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C9" w:rsidRDefault="006413A0" w:rsidP="009B4F6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 xml:space="preserve">Филиал муниципального бюджетного </w:t>
      </w:r>
      <w:r w:rsidR="00F8330D">
        <w:rPr>
          <w:rFonts w:ascii="Times New Roman" w:hAnsi="Times New Roman" w:cs="Times New Roman"/>
          <w:sz w:val="28"/>
          <w:szCs w:val="28"/>
        </w:rPr>
        <w:t>обще</w:t>
      </w:r>
      <w:r w:rsidRPr="009B4F6C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</w:p>
    <w:p w:rsidR="00F8330D" w:rsidRPr="009B4F6C" w:rsidRDefault="00F8330D" w:rsidP="009B4F6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«Покровская средняя школа»</w:t>
      </w:r>
    </w:p>
    <w:p w:rsidR="006413A0" w:rsidRPr="009B4F6C" w:rsidRDefault="006413A0" w:rsidP="009B4F6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Покровский детский сад.</w:t>
      </w:r>
    </w:p>
    <w:p w:rsidR="006413A0" w:rsidRPr="009B4F6C" w:rsidRDefault="006413A0" w:rsidP="009B4F6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 xml:space="preserve">164884, Архангельская область, Онежский район, </w:t>
      </w:r>
      <w:proofErr w:type="gramStart"/>
      <w:r w:rsidRPr="009B4F6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B4F6C">
        <w:rPr>
          <w:rFonts w:ascii="Times New Roman" w:hAnsi="Times New Roman" w:cs="Times New Roman"/>
          <w:sz w:val="28"/>
          <w:szCs w:val="28"/>
        </w:rPr>
        <w:t>, Покровское,</w:t>
      </w:r>
    </w:p>
    <w:p w:rsidR="006413A0" w:rsidRPr="009B4F6C" w:rsidRDefault="006413A0" w:rsidP="009B4F6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ул. Усачева 29.</w:t>
      </w:r>
    </w:p>
    <w:p w:rsidR="009B4F6C" w:rsidRDefault="009B4F6C" w:rsidP="009B4F6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413A0" w:rsidRPr="009B4F6C" w:rsidRDefault="006413A0" w:rsidP="009B4F6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Согласовано:</w:t>
      </w:r>
      <w:r w:rsidR="0020603F" w:rsidRPr="009B4F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У</w:t>
      </w:r>
      <w:r w:rsidR="00BE00DB">
        <w:rPr>
          <w:rFonts w:ascii="Times New Roman" w:hAnsi="Times New Roman" w:cs="Times New Roman"/>
          <w:sz w:val="28"/>
          <w:szCs w:val="28"/>
        </w:rPr>
        <w:t>т</w:t>
      </w:r>
      <w:r w:rsidR="0020603F" w:rsidRPr="009B4F6C">
        <w:rPr>
          <w:rFonts w:ascii="Times New Roman" w:hAnsi="Times New Roman" w:cs="Times New Roman"/>
          <w:sz w:val="28"/>
          <w:szCs w:val="28"/>
        </w:rPr>
        <w:t>верждаю:</w:t>
      </w:r>
      <w:bookmarkStart w:id="0" w:name="_GoBack"/>
      <w:bookmarkEnd w:id="0"/>
    </w:p>
    <w:p w:rsidR="0020603F" w:rsidRPr="009B4F6C" w:rsidRDefault="00BE00DB" w:rsidP="009B4F6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с</w:t>
      </w:r>
      <w:r w:rsidR="006413A0" w:rsidRPr="009B4F6C">
        <w:rPr>
          <w:rFonts w:ascii="Times New Roman" w:hAnsi="Times New Roman" w:cs="Times New Roman"/>
          <w:sz w:val="28"/>
          <w:szCs w:val="28"/>
        </w:rPr>
        <w:t>оветом</w:t>
      </w:r>
      <w:r w:rsidR="0020603F" w:rsidRPr="009B4F6C">
        <w:rPr>
          <w:rFonts w:ascii="Times New Roman" w:hAnsi="Times New Roman" w:cs="Times New Roman"/>
          <w:sz w:val="28"/>
          <w:szCs w:val="28"/>
        </w:rPr>
        <w:t xml:space="preserve">                                    Директор МБОУ</w:t>
      </w:r>
    </w:p>
    <w:p w:rsidR="006413A0" w:rsidRPr="009B4F6C" w:rsidRDefault="006413A0" w:rsidP="009B4F6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Филиал МБОУ «Покровская СШ»</w:t>
      </w:r>
      <w:r w:rsidR="0020603F" w:rsidRPr="009B4F6C">
        <w:rPr>
          <w:rFonts w:ascii="Times New Roman" w:hAnsi="Times New Roman" w:cs="Times New Roman"/>
          <w:sz w:val="28"/>
          <w:szCs w:val="28"/>
        </w:rPr>
        <w:t xml:space="preserve">                     «Покровская СШ»</w:t>
      </w:r>
    </w:p>
    <w:p w:rsidR="006413A0" w:rsidRPr="009B4F6C" w:rsidRDefault="006413A0" w:rsidP="009B4F6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Покровский детский сад.</w:t>
      </w:r>
      <w:r w:rsidR="0020603F" w:rsidRPr="009B4F6C">
        <w:rPr>
          <w:rFonts w:ascii="Times New Roman" w:hAnsi="Times New Roman" w:cs="Times New Roman"/>
          <w:sz w:val="28"/>
          <w:szCs w:val="28"/>
        </w:rPr>
        <w:t xml:space="preserve">                                  _________/ Толщихина С.Т.</w:t>
      </w:r>
    </w:p>
    <w:p w:rsidR="006413A0" w:rsidRPr="009B4F6C" w:rsidRDefault="006413A0" w:rsidP="009B4F6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Протокол №</w:t>
      </w:r>
    </w:p>
    <w:p w:rsidR="006413A0" w:rsidRPr="00BE00DB" w:rsidRDefault="00BE00DB" w:rsidP="009B4F6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E00DB">
        <w:rPr>
          <w:rFonts w:ascii="Times New Roman" w:hAnsi="Times New Roman" w:cs="Times New Roman"/>
          <w:sz w:val="28"/>
          <w:szCs w:val="28"/>
        </w:rPr>
        <w:t>«_</w:t>
      </w:r>
      <w:r w:rsidR="00C54E76">
        <w:rPr>
          <w:rFonts w:ascii="Times New Roman" w:hAnsi="Times New Roman" w:cs="Times New Roman"/>
          <w:sz w:val="28"/>
          <w:szCs w:val="28"/>
        </w:rPr>
        <w:t>27</w:t>
      </w:r>
      <w:r w:rsidRPr="00BE00DB">
        <w:rPr>
          <w:rFonts w:ascii="Times New Roman" w:hAnsi="Times New Roman" w:cs="Times New Roman"/>
          <w:sz w:val="28"/>
          <w:szCs w:val="28"/>
        </w:rPr>
        <w:t>_» марта</w:t>
      </w:r>
      <w:r w:rsidR="00F8330D" w:rsidRPr="00BE00DB">
        <w:rPr>
          <w:rFonts w:ascii="Times New Roman" w:hAnsi="Times New Roman" w:cs="Times New Roman"/>
          <w:sz w:val="28"/>
          <w:szCs w:val="28"/>
        </w:rPr>
        <w:t xml:space="preserve">  </w:t>
      </w:r>
      <w:r w:rsidR="006413A0" w:rsidRPr="00BE00DB">
        <w:rPr>
          <w:rFonts w:ascii="Times New Roman" w:hAnsi="Times New Roman" w:cs="Times New Roman"/>
          <w:sz w:val="28"/>
          <w:szCs w:val="28"/>
        </w:rPr>
        <w:t>2019</w:t>
      </w:r>
      <w:r w:rsidR="0020603F" w:rsidRPr="00BE00DB">
        <w:rPr>
          <w:rFonts w:ascii="Times New Roman" w:hAnsi="Times New Roman" w:cs="Times New Roman"/>
          <w:sz w:val="28"/>
          <w:szCs w:val="28"/>
        </w:rPr>
        <w:t xml:space="preserve">г.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«</w:t>
      </w:r>
      <w:r w:rsidR="00C54E76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» марта   </w:t>
      </w:r>
      <w:r w:rsidR="0020603F" w:rsidRPr="00BE00DB">
        <w:rPr>
          <w:rFonts w:ascii="Times New Roman" w:hAnsi="Times New Roman" w:cs="Times New Roman"/>
          <w:sz w:val="28"/>
          <w:szCs w:val="28"/>
        </w:rPr>
        <w:t>2019г.</w:t>
      </w:r>
    </w:p>
    <w:p w:rsidR="0020603F" w:rsidRDefault="0020603F" w:rsidP="006413A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0603F" w:rsidRPr="0020603F" w:rsidRDefault="0020603F" w:rsidP="009B4F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3F">
        <w:rPr>
          <w:rFonts w:ascii="Times New Roman" w:hAnsi="Times New Roman" w:cs="Times New Roman"/>
          <w:b/>
          <w:sz w:val="28"/>
          <w:szCs w:val="28"/>
        </w:rPr>
        <w:t>Отчет о результатах самообследования</w:t>
      </w:r>
    </w:p>
    <w:p w:rsidR="0020603F" w:rsidRPr="0020603F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3F">
        <w:rPr>
          <w:rFonts w:ascii="Times New Roman" w:hAnsi="Times New Roman" w:cs="Times New Roman"/>
          <w:b/>
          <w:sz w:val="28"/>
          <w:szCs w:val="28"/>
        </w:rPr>
        <w:t>Филиал МБОУ «Покровская СШ» Покровский детский сад.</w:t>
      </w:r>
    </w:p>
    <w:p w:rsidR="0020603F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0603F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proofErr w:type="spellStart"/>
      <w:r w:rsidRPr="0020603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0603F">
        <w:rPr>
          <w:rFonts w:ascii="Times New Roman" w:hAnsi="Times New Roman" w:cs="Times New Roman"/>
          <w:sz w:val="28"/>
          <w:szCs w:val="28"/>
        </w:rPr>
        <w:t xml:space="preserve"> России от 14.06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603F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№ 462</w:t>
      </w:r>
    </w:p>
    <w:p w:rsidR="0020603F" w:rsidRPr="0020603F" w:rsidRDefault="0020603F" w:rsidP="009B4F6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B4F6C">
        <w:rPr>
          <w:rFonts w:ascii="Times New Roman" w:hAnsi="Times New Roman" w:cs="Times New Roman"/>
          <w:sz w:val="28"/>
          <w:szCs w:val="28"/>
        </w:rPr>
        <w:t xml:space="preserve"> 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Порядка проведения самообследования образовательной организацией» и от 10.12.2013 №1324 « Об утверждении показателей деятельности образовательной организации, подлежащей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период с 1</w:t>
      </w:r>
      <w:r w:rsidR="009B4F6C">
        <w:rPr>
          <w:rFonts w:ascii="Times New Roman" w:hAnsi="Times New Roman" w:cs="Times New Roman"/>
          <w:sz w:val="28"/>
          <w:szCs w:val="28"/>
        </w:rPr>
        <w:t xml:space="preserve">.03.2019 по 20.03.2019 проведено </w:t>
      </w:r>
      <w:proofErr w:type="spellStart"/>
      <w:r w:rsidR="009B4F6C">
        <w:rPr>
          <w:rFonts w:ascii="Times New Roman" w:hAnsi="Times New Roman" w:cs="Times New Roman"/>
          <w:sz w:val="28"/>
          <w:szCs w:val="28"/>
        </w:rPr>
        <w:t>самообследование</w:t>
      </w:r>
      <w:proofErr w:type="spellEnd"/>
      <w:r w:rsidR="009B4F6C">
        <w:rPr>
          <w:rFonts w:ascii="Times New Roman" w:hAnsi="Times New Roman" w:cs="Times New Roman"/>
          <w:sz w:val="28"/>
          <w:szCs w:val="28"/>
        </w:rPr>
        <w:t xml:space="preserve"> и сформирован отчет о деятельности учреждения по состоянию на 20.03.2019г.</w:t>
      </w:r>
    </w:p>
    <w:p w:rsidR="0020603F" w:rsidRDefault="009B4F6C" w:rsidP="009B4F6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B4F6C">
        <w:rPr>
          <w:rFonts w:ascii="Times New Roman" w:hAnsi="Times New Roman" w:cs="Times New Roman"/>
          <w:b/>
          <w:sz w:val="28"/>
          <w:szCs w:val="28"/>
        </w:rPr>
        <w:t>Аналитическая часть</w:t>
      </w:r>
    </w:p>
    <w:p w:rsidR="009B4F6C" w:rsidRDefault="009B4F6C" w:rsidP="009B4F6C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сведения об образовательной организации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5634"/>
      </w:tblGrid>
      <w:tr w:rsidR="009B4F6C" w:rsidTr="00ED0062">
        <w:tc>
          <w:tcPr>
            <w:tcW w:w="3686" w:type="dxa"/>
          </w:tcPr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F6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организации</w:t>
            </w:r>
          </w:p>
        </w:tc>
        <w:tc>
          <w:tcPr>
            <w:tcW w:w="5634" w:type="dxa"/>
            <w:vAlign w:val="center"/>
          </w:tcPr>
          <w:p w:rsidR="009B4F6C" w:rsidRPr="00ED0062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062">
              <w:rPr>
                <w:rFonts w:ascii="Times New Roman" w:hAnsi="Times New Roman" w:cs="Times New Roman"/>
                <w:sz w:val="28"/>
                <w:szCs w:val="28"/>
              </w:rPr>
              <w:t>Филиал МБОУ «Покровская СШ» Покровский детский сад</w:t>
            </w:r>
          </w:p>
        </w:tc>
      </w:tr>
      <w:tr w:rsidR="009B4F6C" w:rsidTr="009B4F6C">
        <w:tc>
          <w:tcPr>
            <w:tcW w:w="3686" w:type="dxa"/>
          </w:tcPr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F6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5634" w:type="dxa"/>
          </w:tcPr>
          <w:p w:rsidR="009B4F6C" w:rsidRPr="00ED0062" w:rsidRDefault="00ED0062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0062">
              <w:rPr>
                <w:rFonts w:ascii="Times New Roman" w:hAnsi="Times New Roman" w:cs="Times New Roman"/>
                <w:sz w:val="28"/>
                <w:szCs w:val="28"/>
              </w:rPr>
              <w:t>Толщихина Светлана Трофимовна</w:t>
            </w:r>
          </w:p>
        </w:tc>
      </w:tr>
      <w:tr w:rsidR="009B4F6C" w:rsidTr="00ED0062">
        <w:tc>
          <w:tcPr>
            <w:tcW w:w="3686" w:type="dxa"/>
          </w:tcPr>
          <w:p w:rsid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5634" w:type="dxa"/>
            <w:vAlign w:val="center"/>
          </w:tcPr>
          <w:p w:rsidR="009B4F6C" w:rsidRPr="00ED0062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062">
              <w:rPr>
                <w:rFonts w:ascii="Times New Roman" w:hAnsi="Times New Roman" w:cs="Times New Roman"/>
                <w:sz w:val="28"/>
                <w:szCs w:val="28"/>
              </w:rPr>
              <w:t xml:space="preserve">П. Покровское, </w:t>
            </w:r>
            <w:proofErr w:type="spellStart"/>
            <w:proofErr w:type="gramStart"/>
            <w:r w:rsidRPr="00ED0062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  <w:r w:rsidRPr="00ED0062">
              <w:rPr>
                <w:rFonts w:ascii="Times New Roman" w:hAnsi="Times New Roman" w:cs="Times New Roman"/>
                <w:sz w:val="28"/>
                <w:szCs w:val="28"/>
              </w:rPr>
              <w:t xml:space="preserve"> Усачева 29</w:t>
            </w:r>
          </w:p>
        </w:tc>
      </w:tr>
      <w:tr w:rsidR="009B4F6C" w:rsidTr="00CA004A">
        <w:tc>
          <w:tcPr>
            <w:tcW w:w="3686" w:type="dxa"/>
          </w:tcPr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F6C">
              <w:rPr>
                <w:rFonts w:ascii="Times New Roman" w:hAnsi="Times New Roman" w:cs="Times New Roman"/>
                <w:sz w:val="28"/>
                <w:szCs w:val="28"/>
              </w:rPr>
              <w:t>Телефон, факс</w:t>
            </w:r>
          </w:p>
        </w:tc>
        <w:tc>
          <w:tcPr>
            <w:tcW w:w="5634" w:type="dxa"/>
            <w:vAlign w:val="center"/>
          </w:tcPr>
          <w:p w:rsidR="009B4F6C" w:rsidRPr="00CA004A" w:rsidRDefault="00CA004A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(881839)</w:t>
            </w:r>
            <w:r w:rsidRPr="00CA004A">
              <w:rPr>
                <w:rFonts w:ascii="Times New Roman" w:hAnsi="Times New Roman" w:cs="Times New Roman"/>
                <w:sz w:val="28"/>
                <w:szCs w:val="28"/>
              </w:rPr>
              <w:t>30500</w:t>
            </w:r>
          </w:p>
        </w:tc>
      </w:tr>
      <w:tr w:rsidR="009B4F6C" w:rsidTr="00CA004A">
        <w:tc>
          <w:tcPr>
            <w:tcW w:w="3686" w:type="dxa"/>
          </w:tcPr>
          <w:p w:rsid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электронной почты</w:t>
            </w:r>
          </w:p>
        </w:tc>
        <w:tc>
          <w:tcPr>
            <w:tcW w:w="5634" w:type="dxa"/>
            <w:vAlign w:val="center"/>
          </w:tcPr>
          <w:p w:rsidR="009B4F6C" w:rsidRPr="00F8330D" w:rsidRDefault="00C735DA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F8330D" w:rsidRPr="00F8330D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Pokrovskoe</w:t>
              </w:r>
              <w:r w:rsidR="00F8330D" w:rsidRPr="00F8330D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164884@</w:t>
              </w:r>
              <w:r w:rsidR="00F8330D" w:rsidRPr="00F8330D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yandex</w:t>
              </w:r>
              <w:r w:rsidR="00F8330D" w:rsidRPr="00F8330D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r w:rsidR="00F8330D" w:rsidRPr="00F8330D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9B4F6C" w:rsidTr="00CA004A">
        <w:tc>
          <w:tcPr>
            <w:tcW w:w="3686" w:type="dxa"/>
          </w:tcPr>
          <w:p w:rsidR="009B4F6C" w:rsidRPr="009B4F6C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</w:t>
            </w:r>
          </w:p>
        </w:tc>
        <w:tc>
          <w:tcPr>
            <w:tcW w:w="5634" w:type="dxa"/>
            <w:vAlign w:val="center"/>
          </w:tcPr>
          <w:p w:rsidR="00F8330D" w:rsidRPr="00F8330D" w:rsidRDefault="00F8330D" w:rsidP="00F8330D">
            <w:pPr>
              <w:pStyle w:val="a7"/>
              <w:spacing w:line="240" w:lineRule="exact"/>
              <w:ind w:left="0"/>
              <w:rPr>
                <w:sz w:val="28"/>
                <w:szCs w:val="28"/>
              </w:rPr>
            </w:pPr>
            <w:r w:rsidRPr="00F8330D">
              <w:rPr>
                <w:sz w:val="28"/>
                <w:szCs w:val="28"/>
              </w:rPr>
              <w:t>муниципального казенного учреждения</w:t>
            </w:r>
          </w:p>
          <w:p w:rsidR="009B4F6C" w:rsidRPr="00F8330D" w:rsidRDefault="00F8330D" w:rsidP="00F83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330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образования     администрация                                                       муниципального    образования «Онежский                                                                     муниципальный район»                                                                       </w:t>
            </w:r>
          </w:p>
        </w:tc>
      </w:tr>
    </w:tbl>
    <w:p w:rsidR="009B4F6C" w:rsidRDefault="009B4F6C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C54E76" w:rsidRDefault="00C54E76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C54E76" w:rsidRDefault="00C54E76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C54E76" w:rsidRPr="009B4F6C" w:rsidRDefault="00C54E76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ED0062" w:rsidRPr="00B10ECA" w:rsidRDefault="00ED0062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Система управления организацией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Управление детским садом осуществляется в соответствии с Законом Российской Федерации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 от 29.12.2012 г. № 273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, иными законодательными актами Российской Федерации,  Уставом.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Формами самоуправления, обеспечивающими государственно-общественный характер управления, являются: общее собрание, Педагогический Совет и Родительский Совет. 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Структура управления дошкольного учреждения включает административные и общественные органы. Основу модели составляют три взаимосвязанных уровня всех участников педагогического процесса: членов совета ДОУ, педагогов, родителей детей, посещающих ДОУ. Такая модель представляет демократически централизованную систему с особым характером связей между субъектами (органами) управления. 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Созданная структура управления не является чем-то неподвижным, она меняется в связи с развитием дошкольного образовательного учреждения и может предопределять изменения в этом развитии.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Оценка образовательной деятельности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Содержание образовательного процесса в Покровском детском саду определяется Основной образовательной программой дошкольного образования, которая разработана в соответствии с Федеральным государственным образовательным стандартом </w:t>
      </w:r>
      <w:proofErr w:type="gram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ДО</w:t>
      </w:r>
      <w:proofErr w:type="gramEnd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к</w:t>
      </w:r>
      <w:proofErr w:type="gramEnd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структуре основной образовательной программы дошкольного образования (приказ </w:t>
      </w:r>
      <w:proofErr w:type="spell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Минобрнауки</w:t>
      </w:r>
      <w:proofErr w:type="spellEnd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России от 17.10. 2013 г. № 1155), с учётом Примерной основной образовательной программой </w:t>
      </w:r>
      <w:r w:rsidR="00F8330D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ДО</w:t>
      </w:r>
      <w:r w:rsidR="00EE5615"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Общее число воспитанников на начало учебного года – </w:t>
      </w:r>
      <w:r w:rsidR="002E0552">
        <w:rPr>
          <w:rFonts w:ascii="Times New Roman" w:hAnsi="Times New Roman" w:cs="Times New Roman"/>
          <w:sz w:val="28"/>
          <w:szCs w:val="28"/>
        </w:rPr>
        <w:t>45</w:t>
      </w:r>
      <w:r w:rsidRPr="00B10ECA">
        <w:rPr>
          <w:rFonts w:ascii="Times New Roman" w:hAnsi="Times New Roman" w:cs="Times New Roman"/>
          <w:sz w:val="28"/>
          <w:szCs w:val="28"/>
        </w:rPr>
        <w:t xml:space="preserve"> детей, </w:t>
      </w:r>
      <w:proofErr w:type="gramStart"/>
      <w:r w:rsidRPr="00B10ECA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B10ECA">
        <w:rPr>
          <w:rFonts w:ascii="Times New Roman" w:hAnsi="Times New Roman" w:cs="Times New Roman"/>
          <w:sz w:val="28"/>
          <w:szCs w:val="28"/>
        </w:rPr>
        <w:t xml:space="preserve"> </w:t>
      </w:r>
      <w:r w:rsidR="002E0552">
        <w:rPr>
          <w:rFonts w:ascii="Times New Roman" w:hAnsi="Times New Roman" w:cs="Times New Roman"/>
          <w:sz w:val="28"/>
          <w:szCs w:val="28"/>
        </w:rPr>
        <w:t>21</w:t>
      </w:r>
      <w:r w:rsidRPr="00B10ECA">
        <w:rPr>
          <w:rFonts w:ascii="Times New Roman" w:hAnsi="Times New Roman" w:cs="Times New Roman"/>
          <w:sz w:val="28"/>
          <w:szCs w:val="28"/>
        </w:rPr>
        <w:t xml:space="preserve"> ребен</w:t>
      </w:r>
      <w:r w:rsidR="002E0552">
        <w:rPr>
          <w:rFonts w:ascii="Times New Roman" w:hAnsi="Times New Roman" w:cs="Times New Roman"/>
          <w:sz w:val="28"/>
          <w:szCs w:val="28"/>
        </w:rPr>
        <w:t xml:space="preserve">ок. </w:t>
      </w:r>
    </w:p>
    <w:p w:rsidR="00344331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10ECA">
        <w:rPr>
          <w:rFonts w:ascii="Times New Roman" w:eastAsia="Calibri" w:hAnsi="Times New Roman" w:cs="Times New Roman"/>
          <w:sz w:val="28"/>
          <w:szCs w:val="28"/>
        </w:rPr>
        <w:t>Покровском детском саду</w:t>
      </w:r>
      <w:r w:rsidR="00804A2E">
        <w:rPr>
          <w:rFonts w:ascii="Times New Roman" w:eastAsia="Calibri" w:hAnsi="Times New Roman" w:cs="Times New Roman"/>
          <w:sz w:val="28"/>
          <w:szCs w:val="28"/>
        </w:rPr>
        <w:t xml:space="preserve"> на начало года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осваивают образовательную программу дошкольного образования в </w:t>
      </w:r>
      <w:proofErr w:type="gramStart"/>
      <w:r w:rsidRPr="00B10ECA">
        <w:rPr>
          <w:rFonts w:ascii="Times New Roman" w:eastAsia="Calibri" w:hAnsi="Times New Roman" w:cs="Times New Roman"/>
          <w:sz w:val="28"/>
          <w:szCs w:val="28"/>
        </w:rPr>
        <w:t>режиме полного дня</w:t>
      </w:r>
      <w:proofErr w:type="gramEnd"/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(10,5 часов) – </w:t>
      </w:r>
      <w:r w:rsidR="00AB6379">
        <w:rPr>
          <w:rFonts w:ascii="Times New Roman" w:eastAsia="Calibri" w:hAnsi="Times New Roman" w:cs="Times New Roman"/>
          <w:sz w:val="28"/>
          <w:szCs w:val="28"/>
        </w:rPr>
        <w:t>4</w:t>
      </w:r>
      <w:r w:rsidR="00804A2E">
        <w:rPr>
          <w:rFonts w:ascii="Times New Roman" w:eastAsia="Calibri" w:hAnsi="Times New Roman" w:cs="Times New Roman"/>
          <w:sz w:val="28"/>
          <w:szCs w:val="28"/>
        </w:rPr>
        <w:t>4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sz w:val="28"/>
          <w:szCs w:val="28"/>
        </w:rPr>
        <w:lastRenderedPageBreak/>
        <w:t>человек, в режиме кратковременного пребывания (3-5 часов) – 1 человек. Численность воспитанников с ограниченными возможностями здоровья – 2 детей.</w:t>
      </w:r>
    </w:p>
    <w:p w:rsidR="00804A2E" w:rsidRPr="00B10ECA" w:rsidRDefault="00804A2E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конец года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осваивают образовательную программу дошкольного образования в </w:t>
      </w:r>
      <w:proofErr w:type="gramStart"/>
      <w:r w:rsidRPr="00B10ECA">
        <w:rPr>
          <w:rFonts w:ascii="Times New Roman" w:eastAsia="Calibri" w:hAnsi="Times New Roman" w:cs="Times New Roman"/>
          <w:sz w:val="28"/>
          <w:szCs w:val="28"/>
        </w:rPr>
        <w:t>режиме полного дня</w:t>
      </w:r>
      <w:proofErr w:type="gramEnd"/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(10,5 часов)</w:t>
      </w:r>
      <w:r w:rsidRPr="00804A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- 20 человек, </w:t>
      </w:r>
      <w:r w:rsidRPr="00B10ECA">
        <w:rPr>
          <w:rFonts w:ascii="Times New Roman" w:eastAsia="Calibri" w:hAnsi="Times New Roman" w:cs="Times New Roman"/>
          <w:sz w:val="28"/>
          <w:szCs w:val="28"/>
        </w:rPr>
        <w:t>в режиме кратковременного пребывания (3-5 часов) – 1 человек. Численность воспитанников с ограниченными возможностями здоровья – 2 детей.</w:t>
      </w:r>
    </w:p>
    <w:p w:rsidR="00344331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</w:pPr>
      <w:r w:rsidRPr="00B10ECA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В детском саду </w:t>
      </w:r>
      <w:r w:rsidR="00804A2E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на начало года </w:t>
      </w:r>
      <w:r w:rsidRPr="00B10ECA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>функционирует 2</w:t>
      </w:r>
      <w:r w:rsidR="00954947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разновозрастные группы </w:t>
      </w:r>
      <w:proofErr w:type="gramStart"/>
      <w:r w:rsidR="00954947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( </w:t>
      </w:r>
      <w:proofErr w:type="gramEnd"/>
      <w:r w:rsidR="00954947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>общеразвивающие):</w:t>
      </w:r>
    </w:p>
    <w:p w:rsidR="00954947" w:rsidRDefault="00804A2E" w:rsidP="00804A2E">
      <w:pPr>
        <w:pStyle w:val="a5"/>
        <w:spacing w:line="360" w:lineRule="auto"/>
        <w:jc w:val="both"/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       Январь 2018г.  1.  - 16</w:t>
      </w:r>
      <w:r w:rsidR="00C54E76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человек (</w:t>
      </w:r>
      <w:proofErr w:type="gramStart"/>
      <w:r w:rsidR="00C54E76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>списочное</w:t>
      </w:r>
      <w:proofErr w:type="gramEnd"/>
      <w:r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>) посещают 14 чел.</w:t>
      </w:r>
    </w:p>
    <w:p w:rsidR="00804A2E" w:rsidRDefault="00804A2E" w:rsidP="00804A2E">
      <w:pPr>
        <w:pStyle w:val="a5"/>
        <w:spacing w:line="360" w:lineRule="auto"/>
        <w:jc w:val="both"/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                                 2. – 19 человек.</w:t>
      </w:r>
    </w:p>
    <w:p w:rsidR="00804A2E" w:rsidRDefault="00804A2E" w:rsidP="00804A2E">
      <w:pPr>
        <w:pStyle w:val="a5"/>
        <w:spacing w:line="360" w:lineRule="auto"/>
        <w:jc w:val="both"/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                       Возраст  от 1до 3 лет  – 7 человек.</w:t>
      </w:r>
    </w:p>
    <w:p w:rsidR="00804A2E" w:rsidRDefault="00804A2E" w:rsidP="00804A2E">
      <w:pPr>
        <w:pStyle w:val="a5"/>
        <w:spacing w:line="360" w:lineRule="auto"/>
        <w:jc w:val="both"/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                                      От 3 до 8 лет – 26 человек.</w:t>
      </w:r>
    </w:p>
    <w:p w:rsidR="00804A2E" w:rsidRDefault="00804A2E" w:rsidP="00804A2E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Декабрь 2018г. </w:t>
      </w:r>
      <w:r w:rsidR="00287C5E"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одна разновозрастная группа – 21 человек.</w:t>
      </w:r>
    </w:p>
    <w:p w:rsidR="00287C5E" w:rsidRDefault="00287C5E" w:rsidP="00804A2E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                 Возраст от 1 до 3 лет – 4 человека.</w:t>
      </w:r>
    </w:p>
    <w:p w:rsidR="00287C5E" w:rsidRDefault="00287C5E" w:rsidP="00804A2E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21272C"/>
          <w:kern w:val="1"/>
          <w:sz w:val="28"/>
          <w:szCs w:val="28"/>
          <w:lang w:eastAsia="hi-IN" w:bidi="hi-IN"/>
        </w:rPr>
        <w:t xml:space="preserve">                                 От 3 до 8 лет 17 человек.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Cs/>
          <w:sz w:val="28"/>
          <w:szCs w:val="28"/>
        </w:rPr>
        <w:t>Детей-инвалидов – 2 человек.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В ДОУ имеются 2 групповых помещения, состоящих из игровой, спальни, приемной и туалетной комнат. Оборудованы специальные кабинеты: </w:t>
      </w:r>
      <w:proofErr w:type="gramStart"/>
      <w:r w:rsidRPr="00B10ECA">
        <w:rPr>
          <w:rFonts w:ascii="Times New Roman" w:eastAsia="Times New Roman" w:hAnsi="Times New Roman" w:cs="Times New Roman"/>
          <w:sz w:val="28"/>
          <w:szCs w:val="28"/>
        </w:rPr>
        <w:t>методический</w:t>
      </w:r>
      <w:proofErr w:type="gramEnd"/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. В ДОУ имеется музыкальный зал, совмещенный </w:t>
      </w:r>
      <w:proofErr w:type="gramStart"/>
      <w:r w:rsidRPr="00B10EC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спортивным. На территории детского сада расположены 2 игровые площадки.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В детском саду был разработан режим дня, соответствующий виду учреждения: соответствие режима дня возрастным особенностям детей; включение в режим оздоровительных процедур, организация прогулок 2 раза в день с учетом климатических условий; дневной сон; организация учебных занятий в соответствии с требованиями </w:t>
      </w:r>
      <w:proofErr w:type="spell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СанПин</w:t>
      </w:r>
      <w:proofErr w:type="spell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2.4.1.2660-10 к образовательной нагрузке.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Режим дня соблюдается в соответствии с функциональными возможностями ребенка, его возрастом и состоянием здоровья, соблюдается 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баланс между разными видами активности детей (умственной, физической и др.), их чередование.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Оценка </w:t>
      </w:r>
      <w:proofErr w:type="gramStart"/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функционирования внутренней системы оценки качества образования</w:t>
      </w:r>
      <w:proofErr w:type="gramEnd"/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Воспитание и обучение дошкольников в детском саду осуществляется на основе основной общеобразовательной программы.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Программа определяет содержание и организацию образовательного процесса  для детей групп оздоровительной направленности детского сада и обеспечивает формирование у детей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Содержание Программы образовательных областей обеспечивает разностороннее развитие личности, мотивации и способностей детей в различных видах деятельности в образовательных областях: физическое развитие, социально-коммуникативное развитие, познавательное развитие, речевое развитие и </w:t>
      </w:r>
      <w:proofErr w:type="gram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>художественно-эстетическому</w:t>
      </w:r>
      <w:proofErr w:type="gram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развитие.</w:t>
      </w:r>
    </w:p>
    <w:p w:rsidR="00EE5615" w:rsidRPr="00B10ECA" w:rsidRDefault="00EE5615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На базе ДОУ осуществляется работа по дополнительному образованию, в виде вокального кружка</w:t>
      </w:r>
      <w:r w:rsidR="00B10ECA"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для детей в возрасте от 5до 7 лет.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Дидактический, методический материал   соответствует  реализуемой образовательной программе. Методическое обеспечение включает информационные и коммуникационные средства поддержки образовательной деятельности ДОУ.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При планировании воспитательно-образовательной работы педагоги самостоятельно дозируют объем образовательной нагрузки, не превышая  максимально допустимую нагрузку на ребенка по </w:t>
      </w:r>
      <w:proofErr w:type="gram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>действующему</w:t>
      </w:r>
      <w:proofErr w:type="gram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СанПиН в организованных формах.</w:t>
      </w:r>
    </w:p>
    <w:p w:rsidR="00344331" w:rsidRDefault="00287C5E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выпускники ДОУ 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готовы к школьному обучению (</w:t>
      </w:r>
      <w:r w:rsidR="00AB6379">
        <w:rPr>
          <w:rFonts w:ascii="Times New Roman" w:eastAsia="Times New Roman" w:hAnsi="Times New Roman" w:cs="Times New Roman"/>
          <w:sz w:val="28"/>
          <w:szCs w:val="28"/>
        </w:rPr>
        <w:t>прошли подготовку в школу)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330D" w:rsidRDefault="00F8330D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Анализ выполнения задач годового плана работы: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Цель: </w:t>
      </w:r>
      <w:r w:rsidRPr="00B10ECA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создать благоприятные условия для развития детей в соответствии с их возрастными индивидуальными особенностями  в условиях реализации ФГОС </w:t>
      </w:r>
      <w:proofErr w:type="gramStart"/>
      <w:r w:rsidRPr="00B10ECA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ДО</w:t>
      </w:r>
      <w:proofErr w:type="gramEnd"/>
      <w:r w:rsidRPr="00B10ECA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ab/>
        <w:t xml:space="preserve">      Задачи: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>1.</w:t>
      </w: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внедрить в образовательный процесс культурные практики: ежедневный круг общения, социальные акции, проблемные педагогические ситуации</w:t>
      </w:r>
      <w:r w:rsidRPr="00B10E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>2.</w:t>
      </w: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продолжить работу по созданию единого образовательного пространства «Детский сад - семья» с помощью разных форм взаимодействия, информировать родителей о значимости игры в жизни ребенка, вовлекать их в организацию игровой деятельности детей</w:t>
      </w:r>
      <w:r w:rsidRPr="00B10E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Для внедрения в образовательный процесс культурных практик были проведены следующие мероприятия: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1. Педагогические часы </w:t>
      </w:r>
      <w:r w:rsidRPr="00B10ECA">
        <w:rPr>
          <w:rFonts w:ascii="Times New Roman" w:hAnsi="Times New Roman" w:cs="Times New Roman"/>
          <w:sz w:val="28"/>
          <w:szCs w:val="28"/>
        </w:rPr>
        <w:t xml:space="preserve">«Особенности организации деятельности социально – коммуникативного развития в условиях ФГОС»; </w:t>
      </w:r>
      <w:r w:rsidRPr="00B10ECA">
        <w:rPr>
          <w:rFonts w:ascii="Times New Roman" w:hAnsi="Times New Roman" w:cs="Times New Roman"/>
          <w:bCs/>
          <w:sz w:val="28"/>
          <w:szCs w:val="28"/>
        </w:rPr>
        <w:t xml:space="preserve">«Игра как средство социально – коммуникативного развития детей дошкольного возраста в условиях реализации ФГОС»; 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bCs/>
          <w:sz w:val="28"/>
          <w:szCs w:val="28"/>
        </w:rPr>
        <w:t>2.Семинар: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10ECA">
        <w:rPr>
          <w:rFonts w:ascii="Times New Roman" w:hAnsi="Times New Roman" w:cs="Times New Roman"/>
          <w:bCs/>
          <w:sz w:val="28"/>
          <w:szCs w:val="28"/>
        </w:rPr>
        <w:t>Игра как средство социально – коммуникативного развития детей дошкольного возраста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>3. Консультации  «Социально – коммуникативное развитие дошкольников посредством сказки»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создания единого образовательного пространства «Детский сад - семья»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были проведены следующие мероприятия:</w:t>
      </w:r>
    </w:p>
    <w:p w:rsidR="00344331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    - </w:t>
      </w:r>
      <w:r w:rsidRPr="00B10ECA">
        <w:rPr>
          <w:rFonts w:ascii="Times New Roman" w:hAnsi="Times New Roman" w:cs="Times New Roman"/>
          <w:sz w:val="28"/>
          <w:szCs w:val="28"/>
        </w:rPr>
        <w:t>М</w:t>
      </w:r>
      <w:r w:rsidR="00344331" w:rsidRPr="00B10ECA">
        <w:rPr>
          <w:rFonts w:ascii="Times New Roman" w:hAnsi="Times New Roman" w:cs="Times New Roman"/>
          <w:sz w:val="28"/>
          <w:szCs w:val="28"/>
        </w:rPr>
        <w:t>астер-класс для родителей «Упражнения для коррекции нарушений</w:t>
      </w:r>
      <w:r w:rsidRPr="00B10ECA">
        <w:rPr>
          <w:rFonts w:ascii="Times New Roman" w:hAnsi="Times New Roman" w:cs="Times New Roman"/>
          <w:sz w:val="28"/>
          <w:szCs w:val="28"/>
        </w:rPr>
        <w:t xml:space="preserve"> осанки и плоскостопия» (группы </w:t>
      </w:r>
      <w:r w:rsidR="00344331" w:rsidRPr="00B10ECA">
        <w:rPr>
          <w:rFonts w:ascii="Times New Roman" w:hAnsi="Times New Roman" w:cs="Times New Roman"/>
          <w:sz w:val="28"/>
          <w:szCs w:val="28"/>
        </w:rPr>
        <w:t>средняя, старшая, подготовительная)</w:t>
      </w:r>
      <w:r w:rsidRPr="00B10ECA">
        <w:rPr>
          <w:rFonts w:ascii="Times New Roman" w:hAnsi="Times New Roman" w:cs="Times New Roman"/>
          <w:sz w:val="28"/>
          <w:szCs w:val="28"/>
        </w:rPr>
        <w:t>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  </w:t>
      </w:r>
      <w:r w:rsidR="005F5F69" w:rsidRPr="00B10ECA">
        <w:rPr>
          <w:rFonts w:ascii="Times New Roman" w:hAnsi="Times New Roman" w:cs="Times New Roman"/>
          <w:sz w:val="28"/>
          <w:szCs w:val="28"/>
        </w:rPr>
        <w:t xml:space="preserve">-  </w:t>
      </w:r>
      <w:r w:rsidRPr="00B10ECA">
        <w:rPr>
          <w:rFonts w:ascii="Times New Roman" w:hAnsi="Times New Roman" w:cs="Times New Roman"/>
          <w:sz w:val="28"/>
          <w:szCs w:val="28"/>
        </w:rPr>
        <w:t>Родительские гостиные «Масленичная неделя традиции и обычаи», «Ребенок и музыка»;</w:t>
      </w:r>
    </w:p>
    <w:p w:rsidR="00EE5615" w:rsidRPr="00B10ECA" w:rsidRDefault="00EE5615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>- Совместные с родителями развлечения для детей, праздники.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lastRenderedPageBreak/>
        <w:t xml:space="preserve"> - Педагогический совет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«Организация работы с родителями».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Вывод: В результате поставленных задач педагоги овладели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культурными практиками. Вторая задача реализовывалась в рамках «Программы развития ДОУ», в результате все педагоги ДОУ приняли активное участие в </w:t>
      </w: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создания единого образовательного пространства «Детский сад - семья»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Поставленные задачи годового плана были реализованы.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0ECA">
        <w:rPr>
          <w:rFonts w:ascii="Times New Roman" w:hAnsi="Times New Roman" w:cs="Times New Roman"/>
          <w:sz w:val="28"/>
          <w:szCs w:val="28"/>
        </w:rPr>
        <w:t xml:space="preserve">Учитывая результаты   тематического и оперативного контроля, результатов проведённого самоанализа, работе по инновационной деятельности, анализа уровня усвоения основной образовательной программы воспитанниками </w:t>
      </w:r>
      <w:r w:rsidR="005F5F69" w:rsidRPr="00B10ECA">
        <w:rPr>
          <w:rFonts w:ascii="Times New Roman" w:hAnsi="Times New Roman" w:cs="Times New Roman"/>
          <w:sz w:val="28"/>
          <w:szCs w:val="28"/>
        </w:rPr>
        <w:t>ДОУ</w:t>
      </w:r>
      <w:r w:rsidRPr="00B10ECA">
        <w:rPr>
          <w:rFonts w:ascii="Times New Roman" w:hAnsi="Times New Roman" w:cs="Times New Roman"/>
          <w:sz w:val="28"/>
          <w:szCs w:val="28"/>
        </w:rPr>
        <w:t>, а также исполнения внедрения ФГОС ДО, коллектив ставит перед собой следующие задачи:</w:t>
      </w:r>
      <w:proofErr w:type="gramEnd"/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1.Продолжить работу по реализации ФГОС </w:t>
      </w:r>
      <w:proofErr w:type="gramStart"/>
      <w:r w:rsidRPr="00B10EC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10ECA">
        <w:rPr>
          <w:rFonts w:ascii="Times New Roman" w:hAnsi="Times New Roman" w:cs="Times New Roman"/>
          <w:sz w:val="28"/>
          <w:szCs w:val="28"/>
        </w:rPr>
        <w:t>;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B10ECA">
        <w:rPr>
          <w:rFonts w:ascii="Times New Roman" w:eastAsia="+mn-ea" w:hAnsi="Times New Roman" w:cs="Times New Roman"/>
          <w:kern w:val="24"/>
          <w:sz w:val="28"/>
          <w:szCs w:val="28"/>
        </w:rPr>
        <w:t>2. Реализация подпрограммы программы развития «Система работы с родителями»</w:t>
      </w:r>
      <w:r w:rsidR="005F5F69" w:rsidRPr="00B10ECA">
        <w:rPr>
          <w:rFonts w:ascii="Times New Roman" w:eastAsia="+mn-ea" w:hAnsi="Times New Roman" w:cs="Times New Roman"/>
          <w:kern w:val="24"/>
          <w:sz w:val="28"/>
          <w:szCs w:val="28"/>
        </w:rPr>
        <w:t>.</w:t>
      </w:r>
    </w:p>
    <w:p w:rsidR="005F5F69" w:rsidRPr="00B10ECA" w:rsidRDefault="005F5F69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E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ECA" w:rsidRPr="00954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0ECA">
        <w:rPr>
          <w:rFonts w:ascii="Times New Roman" w:hAnsi="Times New Roman" w:cs="Times New Roman"/>
          <w:b/>
          <w:sz w:val="28"/>
          <w:szCs w:val="28"/>
        </w:rPr>
        <w:t>Оценка кадрового обеспечения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В дошкольном учреждении работает 4 человека. 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Образовательный уровень педагогов представлен следующими показателями: В 2018 году педагогический коллектив состоял из 4 человек, из них: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- воспитателей - 3</w:t>
      </w:r>
      <w:proofErr w:type="gram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;</w:t>
      </w:r>
      <w:proofErr w:type="gramEnd"/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- специалистов – 1 человек (музыкальный руководитель) 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Среднее специальное –4 педагога</w:t>
      </w:r>
    </w:p>
    <w:p w:rsidR="00EC4498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Специальное дошкольное образование есть у 4 педагогов.</w:t>
      </w:r>
    </w:p>
    <w:p w:rsidR="00EC4498" w:rsidRPr="00B10ECA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учебно-методического и библиотечно-информационного обеспечения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Покровский детский сад укомплектован методическими и периодическими изданиями по всем входящим в реализуемую ДОУ основную образовательную программу модулям. Учебные издания, используемые при реализации образовательной программы дошкольного образования, определяются дошкольным учреждением, с учетом требований </w:t>
      </w:r>
      <w:r w:rsidRPr="00B10ECA">
        <w:rPr>
          <w:rFonts w:ascii="Times New Roman" w:hAnsi="Times New Roman" w:cs="Times New Roman"/>
          <w:sz w:val="28"/>
          <w:szCs w:val="28"/>
        </w:rPr>
        <w:lastRenderedPageBreak/>
        <w:t xml:space="preserve">ФГОС </w:t>
      </w:r>
      <w:proofErr w:type="gramStart"/>
      <w:r w:rsidRPr="00B10EC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10ECA">
        <w:rPr>
          <w:rFonts w:ascii="Times New Roman" w:hAnsi="Times New Roman" w:cs="Times New Roman"/>
          <w:sz w:val="28"/>
          <w:szCs w:val="28"/>
        </w:rPr>
        <w:t xml:space="preserve">. Библиотечно-информационное обеспечение в 2017 году обновлялось в соответствии с новым законодательством и актуальными потребностями участников образовательных отношений, что позволяет педагогам эффективно планировать образовательную деятельность и совершенствовать свой образовательный уровень. В дальнейшем необходимо пополнять библиотечный фонд выходящими в печати новыми пособиями и методической литературой в соответствии с современными требованиями. 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C4498" w:rsidRPr="00B10ECA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материально-технической базы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Детский сад находится в отдельно стоящем двухэтажном здании, построенном по типовому проекту. Здание оборудовано системой холодного водоснабжения, канализацией. Отопление и вентиляция здания образовательного учреждения оборудованы в соответствии с санитарно-эпидемиологическими правилами и нормативами. Материально-технические условия, созданные в учреждении, соответствуют требованиям безопасности. В ДОУ имеется система видеонаблюдения (8 видеокамер, монитор).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ДОУ выполняется согласно локальным нормативно-правовым документам. Имеются планы эвакуации. Территория по всему периметру ограждена забором. 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Структурными компонентами ДОУ являются: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1. Групповые помещения - 2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2. Музыкальный зал -1 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3.Кабинеты: кабинет заведующего - 1 , методический -1.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4. Прачечная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5. Пищеблок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0ECA">
        <w:rPr>
          <w:rFonts w:ascii="Times New Roman" w:hAnsi="Times New Roman" w:cs="Times New Roman"/>
          <w:sz w:val="28"/>
          <w:szCs w:val="28"/>
        </w:rPr>
        <w:t>Территория детского сада включает: - 2 прогулочных участка для детей.</w:t>
      </w:r>
      <w:proofErr w:type="gramEnd"/>
    </w:p>
    <w:p w:rsidR="00F8330D" w:rsidRDefault="00F8330D" w:rsidP="00EC449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C4498" w:rsidRPr="006C7F9C" w:rsidRDefault="00EC4498" w:rsidP="00F833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C7F9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Материально-техническое обеспечение образовательного процесса </w:t>
      </w:r>
    </w:p>
    <w:p w:rsidR="00EC4498" w:rsidRPr="006C7F9C" w:rsidRDefault="00EC4498" w:rsidP="00F8330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7150"/>
      </w:tblGrid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F83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Помещения 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F83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Материально-техническое</w:t>
            </w:r>
          </w:p>
          <w:p w:rsidR="00EC4498" w:rsidRPr="006C7F9C" w:rsidRDefault="00EC4498" w:rsidP="00F83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оснащение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Музыкальный   зал: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Методико-музыкальная литература, детские музыкальные инструменты, музыкальные пособия,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фортепиано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стульчики, детские шумовые музыкальные инструменты, портреты композиторов, наборы иллюстраций с изображ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ением музыкальных инструментов,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музыкальный центр,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мультимедиапроэктор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, ноутбук, экран на штативе.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Физкультурный зал: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Методическая литература по физической культуре,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спортинвентарь: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,</w:t>
            </w: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скакалки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мячи футбольные и мячи детские резиновые, скамьи гимнастические, баскетбольные кольца, дуги, стойки, обручи, кегли, </w:t>
            </w:r>
            <w:proofErr w:type="spellStart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кольцебросы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флажки, палки гимнастические, мячи малые, кубы, гимнастическая стенка, ребристая доска,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массажные дорожки.</w:t>
            </w:r>
            <w:proofErr w:type="gramEnd"/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Групповые помещения с учетом возрастных особенностей: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Игрушки и игры, дидактический и раздаточный материал, 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ская художественная литература,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плакаты,   детские стенки, шкафы, столы, стульчики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Коридоры ДОУ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Информационные стенды по пожарной безопасности, по антитеррористической защищенности, профсоюзная жизнь, медицина информирует, выставка детских работ и фото, видеонаблюдение, столы и стулья.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«Зеленая зона»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- территория ДОУ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Участки для прогулок, цветники, экологическая тропа,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Участки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Прогулочные площадки  для  детей  всех  возрастных  групп.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Игровое, функциональное, и спортивное  оборудование</w:t>
            </w:r>
          </w:p>
        </w:tc>
      </w:tr>
      <w:tr w:rsidR="00F33980" w:rsidRPr="006C7F9C" w:rsidTr="00F33980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980" w:rsidRPr="006C7F9C" w:rsidRDefault="00F33980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F33980" w:rsidRPr="006C7F9C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Созданная в </w:t>
      </w:r>
      <w:r>
        <w:rPr>
          <w:rFonts w:ascii="Times New Roman" w:eastAsia="Calibri" w:hAnsi="Times New Roman" w:cs="Times New Roman"/>
          <w:iCs/>
          <w:sz w:val="28"/>
          <w:szCs w:val="28"/>
        </w:rPr>
        <w:t>ДОУ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предметно-пространственная среда, соответствует современным требованиям,  способствующим оздоровлению и укреплению здоровья, отвечает интересам и потребностям детей, способствует всестороннему развитию, обеспечивает их психическое и эмоциональное благополучие, содержит условия для формирования у детей эстетического отношения к окружающему, интеллектуальных и художественно-творческих способностей. В каждой возрастной группе </w:t>
      </w:r>
      <w:r>
        <w:rPr>
          <w:rFonts w:ascii="Times New Roman" w:eastAsia="Calibri" w:hAnsi="Times New Roman" w:cs="Times New Roman"/>
          <w:iCs/>
          <w:sz w:val="28"/>
          <w:szCs w:val="28"/>
        </w:rPr>
        <w:t>ДОУ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созданы условия для самостоятельного активного и целенаправленного действия детей во всех видах деятельности: игровой, двигательной, изобразительной, театрализованной, конструктивной и т.д. Расположение мебели, игрового и другого оборудования отвечает требованиям техники безопасности, санитарно-гигиеническим нормам, принципам функционального комфорта, позволяет детям свободно перемещаться. 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Содержание предметно-пространственной среды периодически изменяется, варьируется, постоянно обогащается с ориентацией на поддержание интереса детей, на обеспечение «зоны ближайшего развития», на индивидуальные возможности детей. Созданы хорошие условия для физического воспитания детей с наличием спортивного оборудования.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Предметно-пространственная среда организуется по принципу небольших полузамкнутых </w:t>
      </w:r>
      <w:proofErr w:type="spellStart"/>
      <w:r w:rsidRPr="006C7F9C">
        <w:rPr>
          <w:rFonts w:ascii="Times New Roman" w:eastAsia="Calibri" w:hAnsi="Times New Roman" w:cs="Times New Roman"/>
          <w:iCs/>
          <w:sz w:val="28"/>
          <w:szCs w:val="28"/>
        </w:rPr>
        <w:t>микропространств</w:t>
      </w:r>
      <w:proofErr w:type="spellEnd"/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, для того чтобы избежать скученности детей и способствовать играм подгруппами в 3—5 человек. Все материалы и игрушки располагаются так, чтобы не мешать свободному перемещению детей, создать условия для общения со сверстниками. Имеются «уголки уединения», где ребенок может отойти от общения, подумать, помечтать. В группе созданы различные центры активности: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центр познания обеспечивает решение задач познавательно - исследовательской деятельности детей (развивающие и логические игры, речевые игры, игры с буквами, звуками и слогами; опыты и эксперименты);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центры творчества обеспечивает решение задач активизации творчества детей (режиссерские и театрализованные, музыкальные игры и импровизации, художественно-речевая и изобразительная деятельность);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—центр сюжетно-ролевых игр обеспечивает организацию самостоятельных сюжетно-ролевых игр;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книжный центр обеспечивает литературное развитие дошкольников;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>—спортивный центр обеспечивает двигательную активность и организацию здоровье</w:t>
      </w:r>
      <w:r w:rsidR="00F8330D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сберегающей деятельности детей. </w:t>
      </w:r>
    </w:p>
    <w:p w:rsidR="00F33980" w:rsidRPr="006C7F9C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3980" w:rsidRPr="006C7F9C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>Финансово-хозяйственная деятельность Учреждения осуществлялась в соответствии со сметой доходов и расходов.</w:t>
      </w:r>
    </w:p>
    <w:p w:rsidR="00F33980" w:rsidRDefault="00F33980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980" w:rsidRDefault="00F33980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33980" w:rsidSect="00F8330D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633A2"/>
    <w:multiLevelType w:val="hybridMultilevel"/>
    <w:tmpl w:val="3070A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56DEC"/>
    <w:multiLevelType w:val="hybridMultilevel"/>
    <w:tmpl w:val="5F16429E"/>
    <w:lvl w:ilvl="0" w:tplc="AD669E16">
      <w:start w:val="1"/>
      <w:numFmt w:val="upperRoman"/>
      <w:lvlText w:val="%1."/>
      <w:lvlJc w:val="left"/>
      <w:pPr>
        <w:ind w:left="13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>
    <w:nsid w:val="2BC42E56"/>
    <w:multiLevelType w:val="hybridMultilevel"/>
    <w:tmpl w:val="06BCC5F6"/>
    <w:lvl w:ilvl="0" w:tplc="2D1CE0D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F964089"/>
    <w:multiLevelType w:val="hybridMultilevel"/>
    <w:tmpl w:val="BDF87E20"/>
    <w:lvl w:ilvl="0" w:tplc="AEF2F0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B90B94"/>
    <w:multiLevelType w:val="hybridMultilevel"/>
    <w:tmpl w:val="90FE075C"/>
    <w:lvl w:ilvl="0" w:tplc="07105B4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0615475"/>
    <w:multiLevelType w:val="hybridMultilevel"/>
    <w:tmpl w:val="2F44D082"/>
    <w:lvl w:ilvl="0" w:tplc="2AE273F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7BA1B3C"/>
    <w:multiLevelType w:val="hybridMultilevel"/>
    <w:tmpl w:val="975ACF82"/>
    <w:lvl w:ilvl="0" w:tplc="09149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C414E92"/>
    <w:multiLevelType w:val="hybridMultilevel"/>
    <w:tmpl w:val="F148134E"/>
    <w:lvl w:ilvl="0" w:tplc="8A02E764">
      <w:start w:val="6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13A0"/>
    <w:rsid w:val="001B2B79"/>
    <w:rsid w:val="0020603F"/>
    <w:rsid w:val="00287C5E"/>
    <w:rsid w:val="002E0552"/>
    <w:rsid w:val="00303792"/>
    <w:rsid w:val="00344331"/>
    <w:rsid w:val="005F5F69"/>
    <w:rsid w:val="00634530"/>
    <w:rsid w:val="006413A0"/>
    <w:rsid w:val="007677FD"/>
    <w:rsid w:val="007F15C9"/>
    <w:rsid w:val="00804A2E"/>
    <w:rsid w:val="008C4A21"/>
    <w:rsid w:val="00954947"/>
    <w:rsid w:val="009B4F6C"/>
    <w:rsid w:val="00A14327"/>
    <w:rsid w:val="00AB6379"/>
    <w:rsid w:val="00B10ECA"/>
    <w:rsid w:val="00BE00DB"/>
    <w:rsid w:val="00C54E76"/>
    <w:rsid w:val="00C735DA"/>
    <w:rsid w:val="00CA004A"/>
    <w:rsid w:val="00CB639B"/>
    <w:rsid w:val="00EC1ED5"/>
    <w:rsid w:val="00EC4498"/>
    <w:rsid w:val="00ED0062"/>
    <w:rsid w:val="00EE5615"/>
    <w:rsid w:val="00F33980"/>
    <w:rsid w:val="00F8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F6C"/>
    <w:pPr>
      <w:ind w:left="720"/>
      <w:contextualSpacing/>
    </w:pPr>
  </w:style>
  <w:style w:type="table" w:styleId="a4">
    <w:name w:val="Table Grid"/>
    <w:basedOn w:val="a1"/>
    <w:uiPriority w:val="59"/>
    <w:rsid w:val="009B4F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B4F6C"/>
    <w:pPr>
      <w:spacing w:after="0" w:line="240" w:lineRule="auto"/>
    </w:pPr>
  </w:style>
  <w:style w:type="table" w:customStyle="1" w:styleId="21">
    <w:name w:val="Сетка таблицы21"/>
    <w:basedOn w:val="a1"/>
    <w:next w:val="a4"/>
    <w:uiPriority w:val="59"/>
    <w:rsid w:val="00F339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F8330D"/>
    <w:rPr>
      <w:color w:val="0000FF"/>
      <w:u w:val="single"/>
    </w:rPr>
  </w:style>
  <w:style w:type="paragraph" w:styleId="a7">
    <w:name w:val="Body Text Indent"/>
    <w:basedOn w:val="a"/>
    <w:link w:val="a8"/>
    <w:rsid w:val="00F8330D"/>
    <w:pPr>
      <w:spacing w:after="0" w:line="240" w:lineRule="auto"/>
      <w:ind w:left="54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F8330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54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E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skoe164884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9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oasovhanova@mail.ru</dc:creator>
  <cp:keywords/>
  <dc:description/>
  <cp:lastModifiedBy>Директор</cp:lastModifiedBy>
  <cp:revision>9</cp:revision>
  <cp:lastPrinted>2019-04-17T07:06:00Z</cp:lastPrinted>
  <dcterms:created xsi:type="dcterms:W3CDTF">2019-03-15T13:44:00Z</dcterms:created>
  <dcterms:modified xsi:type="dcterms:W3CDTF">2019-04-17T07:20:00Z</dcterms:modified>
</cp:coreProperties>
</file>